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CFA410" w14:textId="0AA51A23" w:rsidR="00085C96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r w:rsidR="00C9716A">
        <w:rPr>
          <w:rFonts w:ascii="Arial" w:hAnsi="Arial" w:cs="Arial"/>
          <w:b/>
          <w:bCs/>
          <w:sz w:val="28"/>
          <w:szCs w:val="28"/>
          <w:lang w:val="de-DE"/>
        </w:rPr>
        <w:t>GEOplast Abwasser</w:t>
      </w:r>
      <w:r w:rsidR="00085C96">
        <w:rPr>
          <w:rFonts w:ascii="Arial" w:hAnsi="Arial" w:cs="Arial"/>
          <w:b/>
          <w:bCs/>
          <w:sz w:val="28"/>
          <w:szCs w:val="28"/>
          <w:lang w:val="de-DE"/>
        </w:rPr>
        <w:t>tank POSEIDON L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7444566F" w:rsidR="00C9716A" w:rsidRPr="00C9716A" w:rsidRDefault="00085C96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POSEIDON L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696BA983" w14:textId="26DEA9C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Abwassertank für unterirdischen Einbau POSEIDON </w:t>
      </w:r>
      <w:r w:rsidR="00223F9B">
        <w:rPr>
          <w:rFonts w:ascii="Arial" w:hAnsi="Arial" w:cs="Arial"/>
        </w:rPr>
        <w:t>6.000</w:t>
      </w:r>
      <w:r w:rsidRPr="00085C96">
        <w:rPr>
          <w:rFonts w:ascii="Arial" w:hAnsi="Arial" w:cs="Arial"/>
        </w:rPr>
        <w:t xml:space="preserve">L – </w:t>
      </w:r>
      <w:r w:rsidR="00223F9B">
        <w:rPr>
          <w:rFonts w:ascii="Arial" w:hAnsi="Arial" w:cs="Arial"/>
        </w:rPr>
        <w:t>25.000L</w:t>
      </w:r>
      <w:r w:rsidRPr="00085C96">
        <w:rPr>
          <w:rFonts w:ascii="Arial" w:hAnsi="Arial" w:cs="Arial"/>
        </w:rPr>
        <w:t xml:space="preserve">, </w:t>
      </w:r>
    </w:p>
    <w:p w14:paraId="6252ED9D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>Behälter aus 100% HD-PE, zu 100% recyclebar,</w:t>
      </w:r>
    </w:p>
    <w:p w14:paraId="227296E0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>doppelwandig Bauweise mit für besonders hohe Stabilität,</w:t>
      </w:r>
    </w:p>
    <w:p w14:paraId="2112C600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bis 40t (SLW40) ohne Lastableitungsplatte befahrbar, </w:t>
      </w:r>
    </w:p>
    <w:p w14:paraId="6842B16F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grundwasserstabil bis Mitte Behälterkorpus, </w:t>
      </w:r>
    </w:p>
    <w:p w14:paraId="619DDB72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Überschüttungshöhe von 70cm bis 200cm, </w:t>
      </w:r>
    </w:p>
    <w:p w14:paraId="7FF8825F" w14:textId="369BA3E9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Einstiegsöffnung DN600, optional Einstiegsöffnung DN800 möglich, </w:t>
      </w:r>
    </w:p>
    <w:p w14:paraId="7BAE6E2B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Domschacht 360° drehbar, Domschacht kompatibel mit GEOplast Kunststoffabdeckungen und handelsüblichen Guss- und Betongussabdeckungen, </w:t>
      </w:r>
    </w:p>
    <w:p w14:paraId="6DC56AF8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alle Anschlüsse werkseitig hergestellt und anschlussfertig, </w:t>
      </w:r>
    </w:p>
    <w:p w14:paraId="49A595F8" w14:textId="4C5366CD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optional können mehrere POSEIDON L miteinander verbunden werden, </w:t>
      </w:r>
    </w:p>
    <w:p w14:paraId="707717E5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>Polyethylen (PE): nachhaltig 100% recyclebar</w:t>
      </w:r>
    </w:p>
    <w:p w14:paraId="3E7C1B26" w14:textId="23DC8D00" w:rsidR="003317FC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085C96">
        <w:rPr>
          <w:rFonts w:ascii="Arial" w:hAnsi="Arial" w:cs="Arial"/>
        </w:rPr>
        <w:t>Herstellergarantie: 50 Jahre</w:t>
      </w:r>
    </w:p>
    <w:p w14:paraId="1093CD24" w14:textId="77777777" w:rsidR="00085C96" w:rsidRDefault="00085C96" w:rsidP="00C9716A">
      <w:pPr>
        <w:rPr>
          <w:rFonts w:ascii="Arial" w:hAnsi="Arial" w:cs="Arial"/>
          <w:b/>
          <w:bCs/>
          <w:u w:val="single"/>
        </w:rPr>
      </w:pPr>
    </w:p>
    <w:p w14:paraId="6BECBA52" w14:textId="0BC1457F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6771BFD7" w14:textId="4D5D81F1" w:rsidR="00085C96" w:rsidRDefault="003317FC" w:rsidP="003317FC">
      <w:pPr>
        <w:rPr>
          <w:rFonts w:ascii="Arial" w:hAnsi="Arial" w:cs="Arial"/>
        </w:rPr>
      </w:pPr>
      <w:r w:rsidRPr="003317FC">
        <w:rPr>
          <w:rFonts w:ascii="Arial" w:hAnsi="Arial" w:cs="Arial"/>
        </w:rPr>
        <w:t>Tankzulauf: DN/OD110 bzw. DN/OD160</w:t>
      </w:r>
    </w:p>
    <w:p w14:paraId="74275427" w14:textId="498F6B76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Anschlussmöglichkeiten bis DN400, </w:t>
      </w:r>
      <w:r>
        <w:rPr>
          <w:rFonts w:ascii="Arial" w:hAnsi="Arial" w:cs="Arial"/>
        </w:rPr>
        <w:br/>
      </w:r>
      <w:r w:rsidRPr="00085C96">
        <w:rPr>
          <w:rFonts w:ascii="Arial" w:hAnsi="Arial" w:cs="Arial"/>
        </w:rPr>
        <w:t>Kundenspezifische Anschlüsse laut Anforderung,</w:t>
      </w:r>
    </w:p>
    <w:p w14:paraId="23D4551B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Tankvolumen: …………………….</w:t>
      </w:r>
    </w:p>
    <w:p w14:paraId="23D1A6E1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Länge: …………………..</w:t>
      </w:r>
    </w:p>
    <w:p w14:paraId="3CFBD6D0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Breite:……………………</w:t>
      </w:r>
    </w:p>
    <w:p w14:paraId="246CB192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Höhe: ……………………</w:t>
      </w:r>
    </w:p>
    <w:p w14:paraId="78E4F6DE" w14:textId="55E7F46D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Gewicht: ………………..</w:t>
      </w:r>
      <w:r>
        <w:rPr>
          <w:rFonts w:ascii="Arial" w:hAnsi="Arial" w:cs="Arial"/>
        </w:rPr>
        <w:t>.</w:t>
      </w:r>
    </w:p>
    <w:p w14:paraId="5FFD8759" w14:textId="02DF91C5" w:rsidR="00085C96" w:rsidRPr="00B60418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  <w:b/>
          <w:bCs/>
          <w:u w:val="single"/>
        </w:rPr>
        <w:t>Fabrikat.</w:t>
      </w:r>
      <w:r w:rsidRPr="00085C96">
        <w:rPr>
          <w:rFonts w:ascii="Arial" w:hAnsi="Arial" w:cs="Arial"/>
        </w:rPr>
        <w:t xml:space="preserve"> GEOplast Kunststofftechnik GmbH</w:t>
      </w:r>
    </w:p>
    <w:sectPr w:rsidR="00085C96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 Kunststofftechnik Ges.m.b.H.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BIC: RLNWATWWBAD • IBAN: AT65 3204 5000 0193 5196 • Raiffeisenbank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 Kunststofftechnik Ges.m.b.H.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BIC: RLNWATWWBAD • IBAN: AT65 3204 5000 0193 5196 • Raiffeisenbank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8319E"/>
    <w:multiLevelType w:val="hybridMultilevel"/>
    <w:tmpl w:val="5D78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5"/>
  </w:num>
  <w:num w:numId="2" w16cid:durableId="857544102">
    <w:abstractNumId w:val="1"/>
  </w:num>
  <w:num w:numId="3" w16cid:durableId="1810240735">
    <w:abstractNumId w:val="3"/>
  </w:num>
  <w:num w:numId="4" w16cid:durableId="894197578">
    <w:abstractNumId w:val="4"/>
  </w:num>
  <w:num w:numId="5" w16cid:durableId="682391017">
    <w:abstractNumId w:val="2"/>
  </w:num>
  <w:num w:numId="6" w16cid:durableId="119245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085C96"/>
    <w:rsid w:val="000E3727"/>
    <w:rsid w:val="00184A60"/>
    <w:rsid w:val="00223F9B"/>
    <w:rsid w:val="003317FC"/>
    <w:rsid w:val="0054219F"/>
    <w:rsid w:val="00AB6C84"/>
    <w:rsid w:val="00B60418"/>
    <w:rsid w:val="00C9716A"/>
    <w:rsid w:val="00DD7902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Dvorak Verena</cp:lastModifiedBy>
  <cp:revision>3</cp:revision>
  <dcterms:created xsi:type="dcterms:W3CDTF">2024-09-12T09:20:00Z</dcterms:created>
  <dcterms:modified xsi:type="dcterms:W3CDTF">2025-01-21T07:25:00Z</dcterms:modified>
</cp:coreProperties>
</file>